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1E6E6" w14:textId="57DBFC7E" w:rsidR="00C34E0C" w:rsidRPr="00C34E0C" w:rsidRDefault="00C34E0C" w:rsidP="00C34E0C">
      <w:pPr>
        <w:tabs>
          <w:tab w:val="num" w:pos="720"/>
        </w:tabs>
        <w:ind w:left="360" w:hanging="360"/>
        <w:rPr>
          <w:b/>
          <w:bCs/>
          <w:color w:val="FF0000"/>
          <w:sz w:val="36"/>
          <w:szCs w:val="36"/>
          <w:lang w:val="kk-KZ"/>
        </w:rPr>
      </w:pP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Уважаемые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студенты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для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выполнения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индивидуальной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работы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№1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необходимо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оформить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и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защитить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реферат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ответив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на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3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вопроса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по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ниже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приведенному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 xml:space="preserve"> </w:t>
      </w:r>
      <w:proofErr w:type="spellStart"/>
      <w:r w:rsidRPr="00C34E0C">
        <w:rPr>
          <w:b/>
          <w:bCs/>
          <w:color w:val="FF0000"/>
          <w:sz w:val="36"/>
          <w:szCs w:val="36"/>
          <w:lang w:val="kk-KZ"/>
        </w:rPr>
        <w:t>перечню</w:t>
      </w:r>
      <w:proofErr w:type="spellEnd"/>
      <w:r w:rsidRPr="00C34E0C">
        <w:rPr>
          <w:b/>
          <w:bCs/>
          <w:color w:val="FF0000"/>
          <w:sz w:val="36"/>
          <w:szCs w:val="36"/>
          <w:lang w:val="kk-KZ"/>
        </w:rPr>
        <w:t>:</w:t>
      </w:r>
    </w:p>
    <w:p w14:paraId="2D724943" w14:textId="77777777" w:rsidR="00C34E0C" w:rsidRPr="00C34E0C" w:rsidRDefault="00C34E0C" w:rsidP="00C34E0C">
      <w:pPr>
        <w:tabs>
          <w:tab w:val="num" w:pos="720"/>
        </w:tabs>
        <w:ind w:left="360" w:hanging="360"/>
        <w:rPr>
          <w:lang w:val="kk-KZ"/>
        </w:rPr>
      </w:pPr>
    </w:p>
    <w:p w14:paraId="6B5B81E0" w14:textId="66A3BB34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Автомобильная дорога, как сложное инженерное сооружение.</w:t>
      </w:r>
    </w:p>
    <w:p w14:paraId="309263B7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Интенсивность движения автомобильной дороги, единица измерения.</w:t>
      </w:r>
    </w:p>
    <w:p w14:paraId="7B082856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Пропускная способность автомобильной дороги, единица измерения.</w:t>
      </w:r>
    </w:p>
    <w:p w14:paraId="030068AD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Классификация автомобильных дорог, категории автомобильных дорог.</w:t>
      </w:r>
    </w:p>
    <w:p w14:paraId="41BC6B05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Определение и назначение категории </w:t>
      </w:r>
      <w:proofErr w:type="gramStart"/>
      <w:r>
        <w:rPr>
          <w:sz w:val="28"/>
          <w:szCs w:val="28"/>
        </w:rPr>
        <w:t>автомобильной  дороги</w:t>
      </w:r>
      <w:proofErr w:type="gramEnd"/>
      <w:r>
        <w:rPr>
          <w:sz w:val="28"/>
          <w:szCs w:val="28"/>
        </w:rPr>
        <w:t>, применяемый справочный документ.</w:t>
      </w:r>
    </w:p>
    <w:p w14:paraId="7462852B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Технические параметры автомобильной дороги, применяемый справочный документ.</w:t>
      </w:r>
    </w:p>
    <w:p w14:paraId="029BB81D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Продольный уклон, применяемый справочный документ.</w:t>
      </w:r>
    </w:p>
    <w:p w14:paraId="2AF2DCD2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proofErr w:type="spellStart"/>
      <w:r>
        <w:rPr>
          <w:sz w:val="28"/>
          <w:szCs w:val="28"/>
        </w:rPr>
        <w:t>Рассчёт</w:t>
      </w:r>
      <w:proofErr w:type="spellEnd"/>
      <w:r>
        <w:rPr>
          <w:sz w:val="28"/>
          <w:szCs w:val="28"/>
        </w:rPr>
        <w:t xml:space="preserve"> величины продольного уклона, показать на примере.</w:t>
      </w:r>
    </w:p>
    <w:p w14:paraId="420E252E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Дороги  по</w:t>
      </w:r>
      <w:proofErr w:type="gramEnd"/>
      <w:r>
        <w:rPr>
          <w:sz w:val="28"/>
          <w:szCs w:val="28"/>
        </w:rPr>
        <w:t xml:space="preserve"> административному, народнохозяйственному и культурному значению.</w:t>
      </w:r>
    </w:p>
    <w:p w14:paraId="33B52BBB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Дорожно-климатическое зонирование, применяемый справочный документ.</w:t>
      </w:r>
    </w:p>
    <w:p w14:paraId="485B6C7D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Общее дорожно-климатическое зонирование.</w:t>
      </w:r>
    </w:p>
    <w:p w14:paraId="765DE327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Типы местности бывают по характеру и степени увлажнения, применяемый справочный документ.</w:t>
      </w:r>
    </w:p>
    <w:p w14:paraId="0AE05704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План трассы автомобильной дороги.</w:t>
      </w:r>
    </w:p>
    <w:p w14:paraId="5B76F411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Кривая</w:t>
      </w:r>
      <w:proofErr w:type="gramEnd"/>
      <w:r>
        <w:rPr>
          <w:sz w:val="28"/>
          <w:szCs w:val="28"/>
        </w:rPr>
        <w:t xml:space="preserve"> проектируемая на плане трассы.</w:t>
      </w:r>
    </w:p>
    <w:p w14:paraId="7D7E122E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Радиус кривой на плане трассы, применяемый справочный документ. Проектирование кривой на плане трассы.</w:t>
      </w:r>
    </w:p>
    <w:p w14:paraId="688C5F07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Геометрические элементы кривой плана трассы.</w:t>
      </w:r>
    </w:p>
    <w:p w14:paraId="6C26742B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Пикетажное местоположение </w:t>
      </w:r>
      <w:proofErr w:type="gramStart"/>
      <w:r>
        <w:rPr>
          <w:sz w:val="28"/>
          <w:szCs w:val="28"/>
        </w:rPr>
        <w:t>НК(</w:t>
      </w:r>
      <w:proofErr w:type="gramEnd"/>
      <w:r>
        <w:rPr>
          <w:sz w:val="28"/>
          <w:szCs w:val="28"/>
        </w:rPr>
        <w:t xml:space="preserve">начало кривой). Определение пикетажного местоположение </w:t>
      </w:r>
      <w:proofErr w:type="gramStart"/>
      <w:r>
        <w:rPr>
          <w:sz w:val="28"/>
          <w:szCs w:val="28"/>
        </w:rPr>
        <w:t>КК(</w:t>
      </w:r>
      <w:proofErr w:type="gramEnd"/>
      <w:r>
        <w:rPr>
          <w:sz w:val="28"/>
          <w:szCs w:val="28"/>
        </w:rPr>
        <w:t>конца кривой).</w:t>
      </w:r>
    </w:p>
    <w:p w14:paraId="1A4393A7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Определение геометрических элементов кривой плана трассы.</w:t>
      </w:r>
    </w:p>
    <w:p w14:paraId="2D84353A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Проектирование плане трассы, применение Т (тангенс кривой</w:t>
      </w:r>
      <w:proofErr w:type="gramStart"/>
      <w:r>
        <w:rPr>
          <w:sz w:val="28"/>
          <w:szCs w:val="28"/>
        </w:rPr>
        <w:t>),  Б</w:t>
      </w:r>
      <w:proofErr w:type="gramEnd"/>
      <w:r>
        <w:rPr>
          <w:sz w:val="28"/>
          <w:szCs w:val="28"/>
        </w:rPr>
        <w:t xml:space="preserve"> (</w:t>
      </w:r>
      <w:proofErr w:type="spellStart"/>
      <w:r>
        <w:rPr>
          <w:sz w:val="28"/>
          <w:szCs w:val="28"/>
        </w:rPr>
        <w:t>биссектриссы</w:t>
      </w:r>
      <w:proofErr w:type="spellEnd"/>
      <w:r>
        <w:rPr>
          <w:sz w:val="28"/>
          <w:szCs w:val="28"/>
        </w:rPr>
        <w:t>).</w:t>
      </w:r>
    </w:p>
    <w:p w14:paraId="43FAB774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Продольный профиль </w:t>
      </w:r>
      <w:proofErr w:type="gramStart"/>
      <w:r>
        <w:rPr>
          <w:sz w:val="28"/>
          <w:szCs w:val="28"/>
        </w:rPr>
        <w:t>автомобильной  дороги</w:t>
      </w:r>
      <w:proofErr w:type="gramEnd"/>
      <w:r>
        <w:rPr>
          <w:sz w:val="28"/>
          <w:szCs w:val="28"/>
        </w:rPr>
        <w:t xml:space="preserve">. </w:t>
      </w:r>
      <w:proofErr w:type="gramStart"/>
      <w:r>
        <w:rPr>
          <w:sz w:val="28"/>
          <w:szCs w:val="28"/>
        </w:rPr>
        <w:t>Кривая</w:t>
      </w:r>
      <w:proofErr w:type="gramEnd"/>
      <w:r>
        <w:rPr>
          <w:sz w:val="28"/>
          <w:szCs w:val="28"/>
        </w:rPr>
        <w:t xml:space="preserve"> проектируемая на продольном профиле.</w:t>
      </w:r>
    </w:p>
    <w:p w14:paraId="045CBEA0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Вида  кривой</w:t>
      </w:r>
      <w:proofErr w:type="gramEnd"/>
      <w:r>
        <w:rPr>
          <w:sz w:val="28"/>
          <w:szCs w:val="28"/>
        </w:rPr>
        <w:t xml:space="preserve"> продольного профиля. Радиусы этих </w:t>
      </w:r>
      <w:proofErr w:type="gramStart"/>
      <w:r>
        <w:rPr>
          <w:sz w:val="28"/>
          <w:szCs w:val="28"/>
        </w:rPr>
        <w:t>кривых,  применяемый</w:t>
      </w:r>
      <w:proofErr w:type="gramEnd"/>
      <w:r>
        <w:rPr>
          <w:sz w:val="28"/>
          <w:szCs w:val="28"/>
        </w:rPr>
        <w:t xml:space="preserve"> справочный документ.</w:t>
      </w:r>
    </w:p>
    <w:p w14:paraId="7509BFA9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Проектная линия на продольном профиле. Схематичное изображение линии продольного профиля.</w:t>
      </w:r>
    </w:p>
    <w:p w14:paraId="120AB7CC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Рабочая отметка, схематическое изображение продольного профиля.</w:t>
      </w:r>
    </w:p>
    <w:p w14:paraId="4039DB43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Масштабы применяемые на чертеже </w:t>
      </w:r>
      <w:proofErr w:type="gramStart"/>
      <w:r>
        <w:rPr>
          <w:sz w:val="28"/>
          <w:szCs w:val="28"/>
        </w:rPr>
        <w:t>продольного  профиля</w:t>
      </w:r>
      <w:proofErr w:type="gramEnd"/>
      <w:r>
        <w:rPr>
          <w:sz w:val="28"/>
          <w:szCs w:val="28"/>
        </w:rPr>
        <w:t>.</w:t>
      </w:r>
    </w:p>
    <w:p w14:paraId="069D5E21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Метод тангенсов. Определение длины кривой расчётным путём.</w:t>
      </w:r>
    </w:p>
    <w:p w14:paraId="5E30C1B9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Длина тангенса на кривой. Определение расчётным путем длины тангенса кривой.</w:t>
      </w:r>
    </w:p>
    <w:p w14:paraId="0F84B6B8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Биссектриса кривой, Определение биссектрисы расчётным путём.</w:t>
      </w:r>
    </w:p>
    <w:p w14:paraId="71626285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Метод шаблонов.  Определение превышение кривой.</w:t>
      </w:r>
    </w:p>
    <w:p w14:paraId="666A7290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lastRenderedPageBreak/>
        <w:t xml:space="preserve"> </w:t>
      </w:r>
      <w:proofErr w:type="spellStart"/>
      <w:r>
        <w:rPr>
          <w:sz w:val="28"/>
          <w:szCs w:val="28"/>
          <w:lang w:val="kk-KZ"/>
        </w:rPr>
        <w:t>Поперечный</w:t>
      </w:r>
      <w:proofErr w:type="spellEnd"/>
      <w:r>
        <w:rPr>
          <w:sz w:val="28"/>
          <w:szCs w:val="28"/>
          <w:lang w:val="kk-KZ"/>
        </w:rPr>
        <w:t xml:space="preserve"> профиль </w:t>
      </w:r>
      <w:proofErr w:type="spellStart"/>
      <w:r>
        <w:rPr>
          <w:sz w:val="28"/>
          <w:szCs w:val="28"/>
          <w:lang w:val="kk-KZ"/>
        </w:rPr>
        <w:t>автомобильной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дороги</w:t>
      </w:r>
      <w:proofErr w:type="spellEnd"/>
      <w:r>
        <w:rPr>
          <w:sz w:val="28"/>
          <w:szCs w:val="28"/>
          <w:lang w:val="kk-KZ"/>
        </w:rPr>
        <w:t>.</w:t>
      </w:r>
    </w:p>
    <w:p w14:paraId="1CB9EE08" w14:textId="77777777" w:rsidR="00C34E0C" w:rsidRDefault="00C34E0C" w:rsidP="00C34E0C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Рабочая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отметка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продольного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>
        <w:rPr>
          <w:sz w:val="28"/>
          <w:szCs w:val="28"/>
          <w:lang w:val="kk-KZ"/>
        </w:rPr>
        <w:t>профиля</w:t>
      </w:r>
      <w:proofErr w:type="spellEnd"/>
      <w:r>
        <w:rPr>
          <w:sz w:val="28"/>
          <w:szCs w:val="28"/>
          <w:lang w:val="kk-KZ"/>
        </w:rPr>
        <w:t xml:space="preserve">. </w:t>
      </w:r>
    </w:p>
    <w:sectPr w:rsidR="00C34E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AE2"/>
    <w:rsid w:val="00C34E0C"/>
    <w:rsid w:val="00E72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47539"/>
  <w15:chartTrackingRefBased/>
  <w15:docId w15:val="{F073A86B-5A2B-4FD6-B0DF-5FCCBA195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4E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817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316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2021-03-29T04:08:00Z</dcterms:created>
  <dcterms:modified xsi:type="dcterms:W3CDTF">2021-03-29T04:10:00Z</dcterms:modified>
</cp:coreProperties>
</file>